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12" w:rsidRDefault="00A57B12" w:rsidP="00A94550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9621F1">
        <w:rPr>
          <w:rFonts w:ascii="Tahoma" w:hAnsi="Tahoma" w:cs="Tahoma"/>
          <w:b/>
          <w:bCs/>
          <w:sz w:val="32"/>
          <w:szCs w:val="32"/>
        </w:rPr>
        <w:t>CALENDARIO CIRCUITO ACQUAGOAL</w:t>
      </w:r>
    </w:p>
    <w:p w:rsidR="00A57B12" w:rsidRDefault="00A57B12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FF0000"/>
          <w:sz w:val="36"/>
          <w:szCs w:val="36"/>
        </w:rPr>
      </w:pPr>
      <w:r w:rsidRPr="00AF239A">
        <w:rPr>
          <w:rFonts w:ascii="Times-Roman" w:hAnsi="Times-Roman" w:cs="Times-Roman"/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95pt;height:41.25pt" fillcolor="black" stroked="f">
            <v:shadow on="t" color="#b2b2b2" opacity="52429f" offset="3pt"/>
            <v:textpath style="font-family:&quot;Times New Roman&quot;;v-text-kern:t" trim="t" fitpath="t" string="4^  giornata   8/05/ 2011"/>
          </v:shape>
        </w:pict>
      </w:r>
    </w:p>
    <w:p w:rsidR="00A57B12" w:rsidRDefault="00A57B12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FF0000"/>
          <w:sz w:val="36"/>
          <w:szCs w:val="36"/>
        </w:rPr>
      </w:pPr>
    </w:p>
    <w:p w:rsidR="00A57B12" w:rsidRDefault="00A57B12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FF0000"/>
          <w:sz w:val="36"/>
          <w:szCs w:val="36"/>
        </w:rPr>
      </w:pPr>
    </w:p>
    <w:p w:rsidR="00A57B12" w:rsidRPr="009D7C30" w:rsidRDefault="00A57B12" w:rsidP="009D7C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it-IT"/>
        </w:rPr>
      </w:pPr>
      <w:r w:rsidRPr="00B10444">
        <w:rPr>
          <w:rFonts w:ascii="Times New Roman" w:hAnsi="Times New Roman"/>
          <w:b/>
          <w:bCs/>
          <w:i/>
          <w:iCs/>
          <w:sz w:val="36"/>
          <w:szCs w:val="36"/>
          <w:lang w:eastAsia="it-IT"/>
        </w:rPr>
        <w:t>Airon Club</w:t>
      </w:r>
      <w:r w:rsidRPr="009D7C30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B10444">
        <w:rPr>
          <w:rFonts w:ascii="Times New Roman" w:hAnsi="Times New Roman"/>
          <w:sz w:val="24"/>
          <w:szCs w:val="24"/>
          <w:u w:val="single"/>
          <w:lang w:eastAsia="it-IT"/>
        </w:rPr>
        <w:t>V. San Pio,1 – Conversano – BA - Tel. 080 4954260</w:t>
      </w:r>
    </w:p>
    <w:p w:rsidR="00A57B12" w:rsidRDefault="00A57B12" w:rsidP="00FC189A">
      <w:pPr>
        <w:spacing w:after="0" w:line="240" w:lineRule="auto"/>
        <w:jc w:val="center"/>
        <w:rPr>
          <w:rFonts w:ascii="Tahoma" w:hAnsi="Tahoma" w:cs="Tahoma"/>
        </w:rPr>
      </w:pPr>
    </w:p>
    <w:p w:rsidR="00A57B12" w:rsidRPr="00FC189A" w:rsidRDefault="00A57B12" w:rsidP="00FC189A">
      <w:pPr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FC189A">
        <w:rPr>
          <w:rFonts w:ascii="Tahoma" w:hAnsi="Tahoma" w:cs="Tahoma"/>
          <w:b/>
          <w:sz w:val="20"/>
          <w:szCs w:val="20"/>
        </w:rPr>
        <w:t xml:space="preserve">Il raduno è fissato alle ore </w:t>
      </w:r>
      <w:r>
        <w:rPr>
          <w:rFonts w:ascii="Tahoma" w:hAnsi="Tahoma" w:cs="Tahoma"/>
          <w:b/>
          <w:sz w:val="20"/>
          <w:szCs w:val="20"/>
        </w:rPr>
        <w:t>9.00</w:t>
      </w:r>
      <w:r w:rsidRPr="00FC189A">
        <w:rPr>
          <w:rFonts w:ascii="Tahoma" w:hAnsi="Tahoma" w:cs="Tahoma"/>
          <w:b/>
          <w:sz w:val="20"/>
          <w:szCs w:val="20"/>
        </w:rPr>
        <w:t xml:space="preserve"> – presentazione delle squadre -   inizio  gare  ore </w:t>
      </w:r>
      <w:r>
        <w:rPr>
          <w:rFonts w:ascii="Tahoma" w:hAnsi="Tahoma" w:cs="Tahoma"/>
          <w:b/>
          <w:sz w:val="20"/>
          <w:szCs w:val="20"/>
        </w:rPr>
        <w:t>9.30</w:t>
      </w:r>
    </w:p>
    <w:p w:rsidR="00A57B12" w:rsidRDefault="00A57B12" w:rsidP="006725CC">
      <w:pPr>
        <w:spacing w:after="0"/>
        <w:jc w:val="center"/>
        <w:rPr>
          <w:rFonts w:ascii="Times-Bold" w:hAnsi="Times-Bold" w:cs="Times-Bold"/>
          <w:b/>
          <w:bCs/>
          <w:sz w:val="28"/>
          <w:szCs w:val="28"/>
          <w:u w:val="single"/>
        </w:rPr>
      </w:pPr>
    </w:p>
    <w:p w:rsidR="00A57B12" w:rsidRPr="007A27D5" w:rsidRDefault="00A57B12" w:rsidP="006725CC">
      <w:pPr>
        <w:spacing w:after="0"/>
        <w:jc w:val="center"/>
        <w:rPr>
          <w:rFonts w:ascii="Times-Bold" w:hAnsi="Times-Bold" w:cs="Times-Bold"/>
          <w:b/>
          <w:bCs/>
          <w:sz w:val="28"/>
          <w:szCs w:val="28"/>
          <w:u w:val="single"/>
        </w:rPr>
      </w:pPr>
    </w:p>
    <w:p w:rsidR="00A57B12" w:rsidRPr="00B10444" w:rsidRDefault="00A57B12" w:rsidP="00770AD0">
      <w:pPr>
        <w:spacing w:before="100" w:beforeAutospacing="1" w:after="100" w:afterAutospacing="1" w:line="240" w:lineRule="auto"/>
        <w:contextualSpacing/>
        <w:rPr>
          <w:rFonts w:ascii="Verdana" w:hAnsi="Verdana"/>
          <w:sz w:val="28"/>
          <w:szCs w:val="28"/>
        </w:rPr>
      </w:pPr>
      <w:r>
        <w:rPr>
          <w:rFonts w:ascii="Bell MT" w:hAnsi="Bell MT"/>
          <w:b/>
          <w:color w:val="0000FF"/>
          <w:sz w:val="36"/>
          <w:szCs w:val="36"/>
        </w:rPr>
        <w:t xml:space="preserve">             </w:t>
      </w:r>
      <w:r w:rsidRPr="00B10444">
        <w:rPr>
          <w:rFonts w:ascii="Verdana" w:hAnsi="Verdana"/>
          <w:sz w:val="28"/>
          <w:szCs w:val="28"/>
        </w:rPr>
        <w:t xml:space="preserve">GIRONE A                                </w:t>
      </w:r>
      <w:r w:rsidRPr="00B10444">
        <w:rPr>
          <w:rFonts w:ascii="Verdana" w:hAnsi="Verdana"/>
          <w:sz w:val="28"/>
          <w:szCs w:val="28"/>
        </w:rPr>
        <w:tab/>
        <w:t xml:space="preserve">  </w:t>
      </w:r>
      <w:r w:rsidRPr="00B10444">
        <w:rPr>
          <w:rFonts w:ascii="Verdana" w:hAnsi="Verdana"/>
          <w:color w:val="0F243E"/>
          <w:sz w:val="28"/>
          <w:szCs w:val="28"/>
        </w:rPr>
        <w:t xml:space="preserve">   </w:t>
      </w:r>
      <w:r w:rsidRPr="00B10444">
        <w:rPr>
          <w:rFonts w:ascii="Verdana" w:hAnsi="Verdana"/>
          <w:color w:val="800000"/>
          <w:sz w:val="28"/>
          <w:szCs w:val="28"/>
        </w:rPr>
        <w:t>GIRONE B</w:t>
      </w:r>
    </w:p>
    <w:p w:rsidR="00A57B12" w:rsidRPr="00B10444" w:rsidRDefault="00A57B12" w:rsidP="00073A7F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28"/>
          <w:szCs w:val="28"/>
        </w:rPr>
      </w:pPr>
    </w:p>
    <w:tbl>
      <w:tblPr>
        <w:tblW w:w="10172" w:type="dxa"/>
        <w:tblInd w:w="-318" w:type="dxa"/>
        <w:tblLook w:val="01E0"/>
      </w:tblPr>
      <w:tblGrid>
        <w:gridCol w:w="725"/>
        <w:gridCol w:w="3740"/>
        <w:gridCol w:w="557"/>
        <w:gridCol w:w="581"/>
        <w:gridCol w:w="4569"/>
      </w:tblGrid>
      <w:tr w:rsidR="00A57B12" w:rsidRPr="00B10444" w:rsidTr="00D70B15">
        <w:trPr>
          <w:trHeight w:val="3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B10444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B10444">
              <w:rPr>
                <w:rFonts w:ascii="Verdana" w:hAnsi="Verdana" w:cs="Tahoma"/>
                <w:sz w:val="28"/>
                <w:szCs w:val="28"/>
              </w:rPr>
              <w:t xml:space="preserve">Bio Sport Conversano 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0F243E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/>
                <w:color w:val="800000"/>
                <w:sz w:val="28"/>
                <w:szCs w:val="28"/>
              </w:rPr>
              <w:t>6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 w:cs="Tahoma"/>
                <w:color w:val="800000"/>
                <w:sz w:val="28"/>
                <w:szCs w:val="28"/>
              </w:rPr>
              <w:t xml:space="preserve">GP Modugno </w:t>
            </w:r>
          </w:p>
        </w:tc>
      </w:tr>
      <w:tr w:rsidR="00A57B12" w:rsidRPr="00B10444" w:rsidTr="00B10444">
        <w:trPr>
          <w:trHeight w:val="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B10444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B10444">
              <w:rPr>
                <w:rFonts w:ascii="Verdana" w:hAnsi="Verdana" w:cs="Tahoma"/>
                <w:sz w:val="28"/>
                <w:szCs w:val="28"/>
              </w:rPr>
              <w:t>Bari  Nuoto 1</w:t>
            </w:r>
            <w:r>
              <w:rPr>
                <w:rFonts w:ascii="Verdana" w:hAnsi="Verdana" w:cs="Tahoma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0F243E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/>
                <w:color w:val="800000"/>
                <w:sz w:val="28"/>
                <w:szCs w:val="28"/>
              </w:rPr>
              <w:t>7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 w:cs="Tahoma"/>
                <w:color w:val="800000"/>
                <w:sz w:val="28"/>
                <w:szCs w:val="28"/>
              </w:rPr>
              <w:t>Villa Camilla Bari</w:t>
            </w:r>
          </w:p>
        </w:tc>
      </w:tr>
      <w:tr w:rsidR="00A57B12" w:rsidRPr="00B10444" w:rsidTr="00D70B15">
        <w:trPr>
          <w:trHeight w:val="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B10444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after="0" w:line="240" w:lineRule="auto"/>
              <w:contextualSpacing/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B10444">
              <w:rPr>
                <w:rFonts w:ascii="Verdana" w:hAnsi="Verdana" w:cs="Tahoma"/>
                <w:sz w:val="28"/>
                <w:szCs w:val="28"/>
              </w:rPr>
              <w:t>Barletta Nuoto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0F243E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/>
                <w:color w:val="800000"/>
                <w:sz w:val="28"/>
                <w:szCs w:val="28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 w:cs="Tahoma"/>
                <w:color w:val="800000"/>
                <w:sz w:val="28"/>
                <w:szCs w:val="28"/>
              </w:rPr>
              <w:t>Mediterraneo Sport Ta</w:t>
            </w:r>
          </w:p>
        </w:tc>
      </w:tr>
      <w:tr w:rsidR="00A57B12" w:rsidRPr="00B10444" w:rsidTr="00B10444">
        <w:tblPrEx>
          <w:tblLook w:val="00A0"/>
        </w:tblPrEx>
        <w:trPr>
          <w:trHeight w:val="3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B10444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B10444">
              <w:rPr>
                <w:rFonts w:ascii="Verdana" w:hAnsi="Verdana" w:cs="Tahoma"/>
                <w:sz w:val="28"/>
                <w:szCs w:val="28"/>
              </w:rPr>
              <w:t xml:space="preserve">Bari Nuoto 2 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0F243E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/>
                <w:color w:val="800000"/>
                <w:sz w:val="28"/>
                <w:szCs w:val="28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 w:cs="Tahoma"/>
                <w:color w:val="800000"/>
                <w:sz w:val="28"/>
                <w:szCs w:val="28"/>
              </w:rPr>
              <w:t>Pianeta Beness. Altamura</w:t>
            </w:r>
          </w:p>
        </w:tc>
      </w:tr>
      <w:tr w:rsidR="00A57B12" w:rsidRPr="00B10444" w:rsidTr="00D70B15">
        <w:tblPrEx>
          <w:tblLook w:val="00A0"/>
        </w:tblPrEx>
        <w:trPr>
          <w:trHeight w:val="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B10444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after="0" w:line="240" w:lineRule="auto"/>
              <w:contextualSpacing/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B10444">
              <w:rPr>
                <w:rFonts w:ascii="Verdana" w:hAnsi="Verdana" w:cs="Tahoma"/>
                <w:sz w:val="28"/>
                <w:szCs w:val="28"/>
              </w:rPr>
              <w:t>Icaro Castellana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0F243E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/>
                <w:color w:val="800000"/>
                <w:sz w:val="28"/>
                <w:szCs w:val="28"/>
              </w:rPr>
              <w:t>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12" w:rsidRPr="00B10444" w:rsidRDefault="00A57B12" w:rsidP="00D70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hAnsi="Verdana" w:cs="Tahoma"/>
                <w:color w:val="800000"/>
                <w:sz w:val="28"/>
                <w:szCs w:val="28"/>
              </w:rPr>
            </w:pPr>
            <w:r w:rsidRPr="00B10444">
              <w:rPr>
                <w:rFonts w:ascii="Verdana" w:hAnsi="Verdana" w:cs="Tahoma"/>
                <w:color w:val="800000"/>
                <w:sz w:val="28"/>
                <w:szCs w:val="28"/>
              </w:rPr>
              <w:t>Agenzia dello sport</w:t>
            </w:r>
          </w:p>
        </w:tc>
      </w:tr>
    </w:tbl>
    <w:p w:rsidR="00A57B12" w:rsidRDefault="00A57B12" w:rsidP="001D45D3">
      <w:pPr>
        <w:spacing w:before="100" w:beforeAutospacing="1" w:after="100" w:afterAutospacing="1" w:line="240" w:lineRule="auto"/>
        <w:contextualSpacing/>
        <w:jc w:val="center"/>
        <w:rPr>
          <w:b/>
          <w:sz w:val="16"/>
          <w:szCs w:val="16"/>
        </w:rPr>
      </w:pPr>
    </w:p>
    <w:p w:rsidR="00A57B12" w:rsidRDefault="00A57B12" w:rsidP="001D45D3">
      <w:pPr>
        <w:spacing w:before="100" w:beforeAutospacing="1" w:after="100" w:afterAutospacing="1" w:line="240" w:lineRule="auto"/>
        <w:contextualSpacing/>
        <w:jc w:val="center"/>
        <w:rPr>
          <w:b/>
          <w:sz w:val="16"/>
          <w:szCs w:val="16"/>
        </w:rPr>
      </w:pPr>
    </w:p>
    <w:p w:rsidR="00A57B12" w:rsidRDefault="00A57B12" w:rsidP="001D45D3">
      <w:pPr>
        <w:spacing w:before="100" w:beforeAutospacing="1" w:after="100" w:afterAutospacing="1" w:line="240" w:lineRule="auto"/>
        <w:contextualSpacing/>
        <w:jc w:val="center"/>
        <w:rPr>
          <w:b/>
          <w:sz w:val="16"/>
          <w:szCs w:val="16"/>
        </w:rPr>
      </w:pPr>
    </w:p>
    <w:p w:rsidR="00A57B12" w:rsidRPr="00BD60B5" w:rsidRDefault="00A57B12" w:rsidP="007B3933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BD60B5">
        <w:rPr>
          <w:sz w:val="24"/>
          <w:szCs w:val="24"/>
        </w:rPr>
        <w:t>Si precisa che:</w:t>
      </w:r>
    </w:p>
    <w:p w:rsidR="00A57B12" w:rsidRPr="00BD60B5" w:rsidRDefault="00A57B12" w:rsidP="007B39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BD60B5">
        <w:rPr>
          <w:sz w:val="24"/>
          <w:szCs w:val="24"/>
        </w:rPr>
        <w:t>l'impianto di Conversano non è dotato di gradinate e pertanto si chiede a tutte le società partecipanti di collaborare comunicando ai genitori che accompagneranno i ragazzi che sarà possibile seguire gli incontri sul piano vasca o in alternativa dai vetri della zona circostante la vasca;</w:t>
      </w:r>
    </w:p>
    <w:p w:rsidR="00A57B12" w:rsidRPr="00BD60B5" w:rsidRDefault="00A57B12" w:rsidP="007B39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BD60B5">
        <w:rPr>
          <w:sz w:val="24"/>
          <w:szCs w:val="24"/>
        </w:rPr>
        <w:t xml:space="preserve"> tutte le società nel  confermare la loro partecipazione dovranno  </w:t>
      </w:r>
      <w:r w:rsidRPr="00BD60B5">
        <w:rPr>
          <w:b/>
          <w:sz w:val="24"/>
          <w:szCs w:val="24"/>
        </w:rPr>
        <w:t>indicare obbligatoriamente cognome e nome del tecnico designato per arbitrare gli incontri (come da regolamento</w:t>
      </w:r>
      <w:r w:rsidRPr="00BD60B5">
        <w:rPr>
          <w:sz w:val="24"/>
          <w:szCs w:val="24"/>
        </w:rPr>
        <w:t>);</w:t>
      </w:r>
    </w:p>
    <w:p w:rsidR="00A57B12" w:rsidRPr="00BD60B5" w:rsidRDefault="00A57B12" w:rsidP="007B39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BD60B5">
        <w:rPr>
          <w:sz w:val="24"/>
          <w:szCs w:val="24"/>
        </w:rPr>
        <w:t xml:space="preserve">ogni società dovrà indicare al tecnico Renato Semeraro i due propri migliori atleti/e che saranno visionati, durante le partite, al fine di costituire un </w:t>
      </w:r>
      <w:r w:rsidRPr="00BD60B5">
        <w:rPr>
          <w:sz w:val="24"/>
          <w:szCs w:val="24"/>
          <w:u w:val="single"/>
        </w:rPr>
        <w:t>primo gruppo di atleti</w:t>
      </w:r>
      <w:r w:rsidRPr="00BD60B5">
        <w:rPr>
          <w:sz w:val="24"/>
          <w:szCs w:val="24"/>
        </w:rPr>
        <w:t xml:space="preserve"> per la formazione della rappresentativa pugliese che parteciperà alle Finali Nazionali Propaganda di Chianciano 24/26 giugno 2011.</w:t>
      </w:r>
    </w:p>
    <w:p w:rsidR="00A57B12" w:rsidRDefault="00A57B12" w:rsidP="00B10444">
      <w:pPr>
        <w:spacing w:before="100" w:beforeAutospacing="1" w:after="100" w:afterAutospacing="1" w:line="240" w:lineRule="auto"/>
        <w:contextualSpacing/>
        <w:rPr>
          <w:b/>
          <w:sz w:val="16"/>
          <w:szCs w:val="16"/>
        </w:rPr>
      </w:pPr>
    </w:p>
    <w:p w:rsidR="00A57B12" w:rsidRDefault="00A57B12" w:rsidP="00BD60B5">
      <w:pPr>
        <w:spacing w:before="100" w:beforeAutospacing="1" w:after="100" w:afterAutospacing="1" w:line="240" w:lineRule="auto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FIN PUGLIA</w:t>
      </w:r>
    </w:p>
    <w:p w:rsidR="00A57B12" w:rsidRDefault="00A57B12" w:rsidP="00BD60B5">
      <w:pPr>
        <w:spacing w:before="100" w:beforeAutospacing="1" w:after="100" w:afterAutospacing="1" w:line="240" w:lineRule="auto"/>
        <w:ind w:left="4956" w:firstLine="708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IL SETTORE PROPAGANDA</w:t>
      </w:r>
    </w:p>
    <w:p w:rsidR="00A57B12" w:rsidRDefault="00A57B12" w:rsidP="00BD60B5">
      <w:pPr>
        <w:spacing w:before="100" w:beforeAutospacing="1" w:after="100" w:afterAutospacing="1" w:line="240" w:lineRule="auto"/>
        <w:ind w:left="5664" w:firstLine="708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Massimo Donadei</w:t>
      </w:r>
    </w:p>
    <w:p w:rsidR="00A57B12" w:rsidRDefault="00A57B12" w:rsidP="001D45D3">
      <w:pPr>
        <w:spacing w:before="100" w:beforeAutospacing="1" w:after="100" w:afterAutospacing="1" w:line="240" w:lineRule="auto"/>
        <w:contextualSpacing/>
        <w:jc w:val="center"/>
        <w:rPr>
          <w:b/>
          <w:sz w:val="16"/>
          <w:szCs w:val="16"/>
        </w:rPr>
      </w:pPr>
    </w:p>
    <w:p w:rsidR="00A57B12" w:rsidRDefault="00A57B12" w:rsidP="001D45D3">
      <w:pPr>
        <w:spacing w:before="100" w:beforeAutospacing="1" w:after="100" w:afterAutospacing="1" w:line="240" w:lineRule="auto"/>
        <w:contextualSpacing/>
        <w:jc w:val="center"/>
        <w:rPr>
          <w:b/>
          <w:sz w:val="16"/>
          <w:szCs w:val="16"/>
        </w:rPr>
      </w:pPr>
    </w:p>
    <w:p w:rsidR="00A57B12" w:rsidRPr="00622C80" w:rsidRDefault="00A57B12" w:rsidP="00622C80">
      <w:pPr>
        <w:spacing w:before="100" w:beforeAutospacing="1" w:after="100" w:afterAutospacing="1" w:line="240" w:lineRule="auto"/>
        <w:contextualSpacing/>
        <w:rPr>
          <w:b/>
          <w:sz w:val="16"/>
          <w:szCs w:val="16"/>
        </w:rPr>
      </w:pPr>
    </w:p>
    <w:sectPr w:rsidR="00A57B12" w:rsidRPr="00622C80" w:rsidSect="005E23CD">
      <w:headerReference w:type="default" r:id="rId7"/>
      <w:type w:val="continuous"/>
      <w:pgSz w:w="11906" w:h="16838"/>
      <w:pgMar w:top="1417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12" w:rsidRDefault="00A57B12" w:rsidP="003221E9">
      <w:pPr>
        <w:spacing w:after="0" w:line="240" w:lineRule="auto"/>
      </w:pPr>
      <w:r>
        <w:separator/>
      </w:r>
    </w:p>
  </w:endnote>
  <w:endnote w:type="continuationSeparator" w:id="0">
    <w:p w:rsidR="00A57B12" w:rsidRDefault="00A57B12" w:rsidP="003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12" w:rsidRDefault="00A57B12" w:rsidP="003221E9">
      <w:pPr>
        <w:spacing w:after="0" w:line="240" w:lineRule="auto"/>
      </w:pPr>
      <w:r>
        <w:separator/>
      </w:r>
    </w:p>
  </w:footnote>
  <w:footnote w:type="continuationSeparator" w:id="0">
    <w:p w:rsidR="00A57B12" w:rsidRDefault="00A57B12" w:rsidP="0032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12" w:rsidRDefault="00A57B12" w:rsidP="00A94550">
    <w:pPr>
      <w:jc w:val="center"/>
      <w:rPr>
        <w:rFonts w:ascii="Tahoma" w:hAnsi="Tahoma" w:cs="Tahoma"/>
        <w:sz w:val="40"/>
        <w:szCs w:val="40"/>
      </w:rPr>
    </w:pPr>
    <w:r w:rsidRPr="00AF239A">
      <w:rPr>
        <w:rFonts w:ascii="Tahoma" w:hAnsi="Tahoma" w:cs="Tahoma"/>
        <w:noProof/>
        <w:sz w:val="40"/>
        <w:szCs w:val="4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9" type="#_x0000_t75" alt="logo_fin" style="width:132pt;height:64.5pt;visibility:visible">
          <v:imagedata r:id="rId1" o:title=""/>
        </v:shape>
      </w:pict>
    </w:r>
  </w:p>
  <w:p w:rsidR="00A57B12" w:rsidRPr="00946B74" w:rsidRDefault="00A57B12" w:rsidP="007A27D5">
    <w:pPr>
      <w:spacing w:after="0" w:line="240" w:lineRule="auto"/>
      <w:jc w:val="center"/>
      <w:rPr>
        <w:rFonts w:ascii="Tahoma" w:hAnsi="Tahoma" w:cs="Tahoma"/>
        <w:sz w:val="40"/>
        <w:szCs w:val="40"/>
      </w:rPr>
    </w:pPr>
    <w:r w:rsidRPr="00946B74">
      <w:rPr>
        <w:rFonts w:ascii="Tahoma" w:hAnsi="Tahoma" w:cs="Tahoma"/>
        <w:sz w:val="40"/>
        <w:szCs w:val="40"/>
      </w:rPr>
      <w:t>FEDERAZIONE ITALIANA NUOTO</w:t>
    </w:r>
  </w:p>
  <w:p w:rsidR="00A57B12" w:rsidRPr="00946B74" w:rsidRDefault="00A57B12" w:rsidP="007A27D5">
    <w:pPr>
      <w:spacing w:after="0" w:line="240" w:lineRule="auto"/>
      <w:jc w:val="center"/>
      <w:rPr>
        <w:rFonts w:ascii="Tahoma" w:hAnsi="Tahoma" w:cs="Tahoma"/>
        <w:sz w:val="28"/>
        <w:szCs w:val="28"/>
      </w:rPr>
    </w:pPr>
    <w:r w:rsidRPr="00946B74">
      <w:rPr>
        <w:rFonts w:ascii="Tahoma" w:hAnsi="Tahoma" w:cs="Tahoma"/>
        <w:sz w:val="28"/>
        <w:szCs w:val="28"/>
      </w:rPr>
      <w:t>COMITATO REGIONALE PUGLIESE</w:t>
    </w:r>
  </w:p>
  <w:p w:rsidR="00A57B12" w:rsidRPr="0087634C" w:rsidRDefault="00A57B12" w:rsidP="007A27D5">
    <w:pPr>
      <w:spacing w:after="0" w:line="240" w:lineRule="aut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SETTORE PROPAGANDA</w:t>
    </w:r>
  </w:p>
  <w:p w:rsidR="00A57B12" w:rsidRDefault="00A57B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279"/>
    <w:multiLevelType w:val="hybridMultilevel"/>
    <w:tmpl w:val="1A988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85BD9"/>
    <w:multiLevelType w:val="hybridMultilevel"/>
    <w:tmpl w:val="9C6208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36E"/>
    <w:rsid w:val="000472E3"/>
    <w:rsid w:val="00060CCE"/>
    <w:rsid w:val="0006303D"/>
    <w:rsid w:val="00073A7F"/>
    <w:rsid w:val="0009291B"/>
    <w:rsid w:val="000B7DEA"/>
    <w:rsid w:val="00150353"/>
    <w:rsid w:val="00180685"/>
    <w:rsid w:val="001A4085"/>
    <w:rsid w:val="001C37CA"/>
    <w:rsid w:val="001D45D3"/>
    <w:rsid w:val="001E16AF"/>
    <w:rsid w:val="001F0202"/>
    <w:rsid w:val="001F207A"/>
    <w:rsid w:val="002640A6"/>
    <w:rsid w:val="002B7CA6"/>
    <w:rsid w:val="003039E6"/>
    <w:rsid w:val="00305AEA"/>
    <w:rsid w:val="00305C09"/>
    <w:rsid w:val="003221E9"/>
    <w:rsid w:val="00340F0D"/>
    <w:rsid w:val="003A44C8"/>
    <w:rsid w:val="00407061"/>
    <w:rsid w:val="004077FE"/>
    <w:rsid w:val="0041331D"/>
    <w:rsid w:val="004535B2"/>
    <w:rsid w:val="00462C18"/>
    <w:rsid w:val="004B2A76"/>
    <w:rsid w:val="004C336E"/>
    <w:rsid w:val="004E5C97"/>
    <w:rsid w:val="004F0D8C"/>
    <w:rsid w:val="00510098"/>
    <w:rsid w:val="00542131"/>
    <w:rsid w:val="0055119D"/>
    <w:rsid w:val="0057470E"/>
    <w:rsid w:val="005C12CD"/>
    <w:rsid w:val="005C4B69"/>
    <w:rsid w:val="005E23CD"/>
    <w:rsid w:val="00622C80"/>
    <w:rsid w:val="00625B9C"/>
    <w:rsid w:val="006552CC"/>
    <w:rsid w:val="006725CC"/>
    <w:rsid w:val="006741F6"/>
    <w:rsid w:val="006A10BB"/>
    <w:rsid w:val="006F6F12"/>
    <w:rsid w:val="00706FB8"/>
    <w:rsid w:val="00711549"/>
    <w:rsid w:val="0073441C"/>
    <w:rsid w:val="00770AD0"/>
    <w:rsid w:val="007747CA"/>
    <w:rsid w:val="007A27D5"/>
    <w:rsid w:val="007B3933"/>
    <w:rsid w:val="007C2B23"/>
    <w:rsid w:val="007C3466"/>
    <w:rsid w:val="00810811"/>
    <w:rsid w:val="008158DC"/>
    <w:rsid w:val="0087634C"/>
    <w:rsid w:val="00892A1A"/>
    <w:rsid w:val="00897FF1"/>
    <w:rsid w:val="008A6737"/>
    <w:rsid w:val="008B23C7"/>
    <w:rsid w:val="008C095E"/>
    <w:rsid w:val="00912BFF"/>
    <w:rsid w:val="00932374"/>
    <w:rsid w:val="0093534A"/>
    <w:rsid w:val="009434DC"/>
    <w:rsid w:val="00946B74"/>
    <w:rsid w:val="00954790"/>
    <w:rsid w:val="0095786A"/>
    <w:rsid w:val="009621F1"/>
    <w:rsid w:val="00990512"/>
    <w:rsid w:val="009A68C2"/>
    <w:rsid w:val="009D7C30"/>
    <w:rsid w:val="00A5212A"/>
    <w:rsid w:val="00A57B12"/>
    <w:rsid w:val="00A61D1D"/>
    <w:rsid w:val="00A62AAE"/>
    <w:rsid w:val="00A94550"/>
    <w:rsid w:val="00AA699B"/>
    <w:rsid w:val="00AC7D1F"/>
    <w:rsid w:val="00AF239A"/>
    <w:rsid w:val="00B10444"/>
    <w:rsid w:val="00B14C5F"/>
    <w:rsid w:val="00B94BEA"/>
    <w:rsid w:val="00BB1BDA"/>
    <w:rsid w:val="00BB4D2B"/>
    <w:rsid w:val="00BB65E9"/>
    <w:rsid w:val="00BC53B4"/>
    <w:rsid w:val="00BD60B5"/>
    <w:rsid w:val="00C06880"/>
    <w:rsid w:val="00C25C0B"/>
    <w:rsid w:val="00C4154B"/>
    <w:rsid w:val="00C614A5"/>
    <w:rsid w:val="00C61CA0"/>
    <w:rsid w:val="00C66448"/>
    <w:rsid w:val="00C71A79"/>
    <w:rsid w:val="00C955AA"/>
    <w:rsid w:val="00CA26AF"/>
    <w:rsid w:val="00CA32FB"/>
    <w:rsid w:val="00CC3B1F"/>
    <w:rsid w:val="00CD37C6"/>
    <w:rsid w:val="00D0790D"/>
    <w:rsid w:val="00D079DB"/>
    <w:rsid w:val="00D205F2"/>
    <w:rsid w:val="00D21A0C"/>
    <w:rsid w:val="00D56849"/>
    <w:rsid w:val="00D70B15"/>
    <w:rsid w:val="00DC5824"/>
    <w:rsid w:val="00DF538C"/>
    <w:rsid w:val="00E135C1"/>
    <w:rsid w:val="00E27573"/>
    <w:rsid w:val="00E64E6D"/>
    <w:rsid w:val="00E77C47"/>
    <w:rsid w:val="00F20D7C"/>
    <w:rsid w:val="00F30E3A"/>
    <w:rsid w:val="00F528FD"/>
    <w:rsid w:val="00F7112D"/>
    <w:rsid w:val="00F87A75"/>
    <w:rsid w:val="00FA7377"/>
    <w:rsid w:val="00FC189A"/>
    <w:rsid w:val="00FE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7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9D7C3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C4AB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53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22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1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1E9"/>
    <w:rPr>
      <w:rFonts w:cs="Times New Roman"/>
    </w:rPr>
  </w:style>
  <w:style w:type="table" w:styleId="TableGrid">
    <w:name w:val="Table Grid"/>
    <w:basedOn w:val="TableNormal"/>
    <w:uiPriority w:val="99"/>
    <w:rsid w:val="00A9455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9D7C3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D7C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207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CIRCUITO ACQUAGOAL</dc:title>
  <dc:subject/>
  <dc:creator>Mariana Malagnino</dc:creator>
  <cp:keywords/>
  <dc:description/>
  <cp:lastModifiedBy>microsoft</cp:lastModifiedBy>
  <cp:revision>4</cp:revision>
  <cp:lastPrinted>2011-03-05T16:58:00Z</cp:lastPrinted>
  <dcterms:created xsi:type="dcterms:W3CDTF">2011-05-05T16:35:00Z</dcterms:created>
  <dcterms:modified xsi:type="dcterms:W3CDTF">2011-05-05T16:51:00Z</dcterms:modified>
</cp:coreProperties>
</file>